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BA6CC5"/>
    <w:p w:rsidR="00885781" w:rsidRDefault="00885781" w:rsidP="00885781">
      <w:pPr>
        <w:jc w:val="center"/>
        <w:rPr>
          <w:sz w:val="32"/>
        </w:rPr>
      </w:pPr>
    </w:p>
    <w:p w:rsidR="00885781" w:rsidRPr="00885781" w:rsidRDefault="000E70FC" w:rsidP="00885781">
      <w:pPr>
        <w:jc w:val="center"/>
        <w:rPr>
          <w:sz w:val="32"/>
        </w:rPr>
      </w:pPr>
      <w:r>
        <w:rPr>
          <w:sz w:val="36"/>
        </w:rPr>
        <w:t>ARCHIVADOR: 9</w:t>
      </w:r>
      <w:r w:rsidR="00885781" w:rsidRPr="00885781">
        <w:rPr>
          <w:sz w:val="36"/>
        </w:rPr>
        <w:t xml:space="preserve">. </w:t>
      </w:r>
      <w:r w:rsidR="003828E3">
        <w:rPr>
          <w:sz w:val="36"/>
        </w:rPr>
        <w:t xml:space="preserve">MEDIOS DE VERIFICACIÓN DE LA </w:t>
      </w:r>
      <w:r w:rsidR="00A95719">
        <w:rPr>
          <w:sz w:val="36"/>
        </w:rPr>
        <w:t xml:space="preserve"> CONDICIÓN </w:t>
      </w:r>
      <w:r w:rsidR="006A1EFC">
        <w:rPr>
          <w:sz w:val="36"/>
        </w:rPr>
        <w:t>V</w:t>
      </w:r>
      <w:r w:rsidR="00B52AC3">
        <w:rPr>
          <w:sz w:val="36"/>
        </w:rPr>
        <w:t>I</w:t>
      </w:r>
      <w:r w:rsidR="006C1986">
        <w:rPr>
          <w:sz w:val="36"/>
        </w:rPr>
        <w:t>I</w:t>
      </w:r>
      <w:r>
        <w:rPr>
          <w:sz w:val="36"/>
        </w:rPr>
        <w:t>I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362575" cy="37528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74C1" id="Rectangle 67" o:spid="_x0000_s1026" style="position:absolute;margin-left:0;margin-top:22.15pt;width:422.25pt;height:2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">
                <w10:wrap anchorx="margin"/>
              </v:rect>
            </w:pict>
          </mc:Fallback>
        </mc:AlternateContent>
      </w:r>
    </w:p>
    <w:p w:rsidR="00BA6CC5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AF2" wp14:editId="792DD7F4">
                <wp:simplePos x="0" y="0"/>
                <wp:positionH relativeFrom="column">
                  <wp:posOffset>224790</wp:posOffset>
                </wp:positionH>
                <wp:positionV relativeFrom="paragraph">
                  <wp:posOffset>119379</wp:posOffset>
                </wp:positionV>
                <wp:extent cx="4943475" cy="3419475"/>
                <wp:effectExtent l="0" t="0" r="28575" b="2857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6C1986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Condición:</w:t>
                            </w:r>
                            <w:r w:rsidR="00A95719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6A1EFC">
                              <w:rPr>
                                <w:sz w:val="32"/>
                                <w:szCs w:val="32"/>
                                <w:lang w:val="es-419"/>
                              </w:rPr>
                              <w:t>V</w:t>
                            </w:r>
                            <w:r w:rsidR="006C1986">
                              <w:rPr>
                                <w:sz w:val="32"/>
                                <w:szCs w:val="32"/>
                                <w:lang w:val="es-419"/>
                              </w:rPr>
                              <w:t>I</w:t>
                            </w:r>
                            <w:r w:rsidR="00B52AC3">
                              <w:rPr>
                                <w:sz w:val="32"/>
                                <w:szCs w:val="32"/>
                                <w:lang w:val="es-419"/>
                              </w:rPr>
                              <w:t>I</w:t>
                            </w:r>
                            <w:r w:rsidR="000E70FC">
                              <w:rPr>
                                <w:sz w:val="32"/>
                                <w:szCs w:val="32"/>
                                <w:lang w:val="es-419"/>
                              </w:rPr>
                              <w:t>I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. </w:t>
                            </w:r>
                            <w:r w:rsidR="000E70FC" w:rsidRPr="000E70FC">
                              <w:rPr>
                                <w:sz w:val="32"/>
                                <w:szCs w:val="32"/>
                              </w:rPr>
                              <w:t>CBC Complementaria: transparencia de universidades</w:t>
                            </w:r>
                            <w:r w:rsidR="000E70F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E70FC" w:rsidRDefault="000E70FC" w:rsidP="006C198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Indicadores: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0AF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4pt;width:389.2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9KwIAAFQ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6C1986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Condición:</w:t>
                      </w:r>
                      <w:r w:rsidR="00A95719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6A1EFC">
                        <w:rPr>
                          <w:sz w:val="32"/>
                          <w:szCs w:val="32"/>
                          <w:lang w:val="es-419"/>
                        </w:rPr>
                        <w:t>V</w:t>
                      </w:r>
                      <w:r w:rsidR="006C1986">
                        <w:rPr>
                          <w:sz w:val="32"/>
                          <w:szCs w:val="32"/>
                          <w:lang w:val="es-419"/>
                        </w:rPr>
                        <w:t>I</w:t>
                      </w:r>
                      <w:r w:rsidR="00B52AC3">
                        <w:rPr>
                          <w:sz w:val="32"/>
                          <w:szCs w:val="32"/>
                          <w:lang w:val="es-419"/>
                        </w:rPr>
                        <w:t>I</w:t>
                      </w:r>
                      <w:r w:rsidR="000E70FC">
                        <w:rPr>
                          <w:sz w:val="32"/>
                          <w:szCs w:val="32"/>
                          <w:lang w:val="es-419"/>
                        </w:rPr>
                        <w:t>I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. </w:t>
                      </w:r>
                      <w:r w:rsidR="000E70FC" w:rsidRPr="000E70FC">
                        <w:rPr>
                          <w:sz w:val="32"/>
                          <w:szCs w:val="32"/>
                        </w:rPr>
                        <w:t>CBC Complementaria: transparencia de universidades</w:t>
                      </w:r>
                      <w:r w:rsidR="000E70F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E70FC" w:rsidRDefault="000E70FC" w:rsidP="006C1986">
                      <w:pPr>
                        <w:spacing w:after="0" w:line="240" w:lineRule="auto"/>
                        <w:jc w:val="both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Indicadores: </w:t>
                      </w:r>
                    </w:p>
                  </w:txbxContent>
                </v:textbox>
              </v:shape>
            </w:pict>
          </mc:Fallback>
        </mc:AlternateContent>
      </w:r>
    </w:p>
    <w:p w:rsidR="00BA6CC5" w:rsidRDefault="00BA6CC5">
      <w:pPr>
        <w:rPr>
          <w:sz w:val="32"/>
        </w:rPr>
      </w:pPr>
      <w:r>
        <w:rPr>
          <w:sz w:val="32"/>
        </w:rPr>
        <w:br w:type="page"/>
      </w:r>
    </w:p>
    <w:p w:rsidR="00BA6CC5" w:rsidRPr="00885781" w:rsidRDefault="00BA6CC5" w:rsidP="00BA6CC5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190C3" wp14:editId="225B65F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CC5" w:rsidRDefault="00BA6CC5" w:rsidP="00BA6C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A6CC5" w:rsidRDefault="00BA6CC5" w:rsidP="00BA6C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A6CC5" w:rsidRDefault="00BA6CC5" w:rsidP="00BA6CC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BA6CC5" w:rsidRDefault="00BA6CC5" w:rsidP="00BA6CC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A6CC5" w:rsidRDefault="00BA6CC5" w:rsidP="00BA6CC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A6CC5" w:rsidRPr="00BA6209" w:rsidRDefault="00BA6CC5" w:rsidP="00BA6CC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BA6CC5" w:rsidRDefault="00BA6CC5" w:rsidP="00BA6C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A6CC5">
                              <w:rPr>
                                <w:sz w:val="36"/>
                              </w:rPr>
                              <w:t>55. Transparencia de la información institucional a través de su portal web.</w:t>
                            </w:r>
                            <w:bookmarkStart w:id="0" w:name="_GoBack"/>
                            <w:bookmarkEnd w:id="0"/>
                          </w:p>
                          <w:p w:rsidR="00BA6CC5" w:rsidRDefault="00BA6CC5" w:rsidP="00BA6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90C3" id="Cuadro de texto 7" o:spid="_x0000_s1027" type="#_x0000_t202" style="position:absolute;margin-left:0;margin-top:129.65pt;width:408.65pt;height:379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3y4zdV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BA6CC5" w:rsidRDefault="00BA6CC5" w:rsidP="00BA6CC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A6CC5" w:rsidRDefault="00BA6CC5" w:rsidP="00BA6CC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A6CC5" w:rsidRDefault="00BA6CC5" w:rsidP="00BA6CC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BA6CC5" w:rsidRDefault="00BA6CC5" w:rsidP="00BA6CC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A6CC5" w:rsidRDefault="00BA6CC5" w:rsidP="00BA6CC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A6CC5" w:rsidRPr="00BA6209" w:rsidRDefault="00BA6CC5" w:rsidP="00BA6CC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BA6CC5" w:rsidRDefault="00BA6CC5" w:rsidP="00BA6CC5">
                      <w:pPr>
                        <w:jc w:val="center"/>
                        <w:rPr>
                          <w:sz w:val="36"/>
                        </w:rPr>
                      </w:pPr>
                      <w:r w:rsidRPr="00BA6CC5">
                        <w:rPr>
                          <w:sz w:val="36"/>
                        </w:rPr>
                        <w:t>55. Transparencia de la información institucional a través de su portal web.</w:t>
                      </w:r>
                      <w:bookmarkStart w:id="1" w:name="_GoBack"/>
                      <w:bookmarkEnd w:id="1"/>
                    </w:p>
                    <w:p w:rsidR="00BA6CC5" w:rsidRDefault="00BA6CC5" w:rsidP="00BA6CC5"/>
                  </w:txbxContent>
                </v:textbox>
                <w10:wrap anchorx="margin"/>
              </v:shape>
            </w:pict>
          </mc:Fallback>
        </mc:AlternateContent>
      </w:r>
    </w:p>
    <w:p w:rsidR="00885781" w:rsidRPr="00885781" w:rsidRDefault="00885781">
      <w:pPr>
        <w:rPr>
          <w:sz w:val="32"/>
        </w:rPr>
      </w:pPr>
    </w:p>
    <w:sectPr w:rsidR="00885781" w:rsidRPr="0088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0E70FC"/>
    <w:rsid w:val="0014332D"/>
    <w:rsid w:val="003828E3"/>
    <w:rsid w:val="003D5A44"/>
    <w:rsid w:val="006A1EFC"/>
    <w:rsid w:val="006C1986"/>
    <w:rsid w:val="00726FDF"/>
    <w:rsid w:val="0081629B"/>
    <w:rsid w:val="00885781"/>
    <w:rsid w:val="00A077E9"/>
    <w:rsid w:val="00A95719"/>
    <w:rsid w:val="00AC4BD4"/>
    <w:rsid w:val="00B52AC3"/>
    <w:rsid w:val="00BA6CC5"/>
    <w:rsid w:val="00C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4</cp:revision>
  <dcterms:created xsi:type="dcterms:W3CDTF">2016-01-06T23:30:00Z</dcterms:created>
  <dcterms:modified xsi:type="dcterms:W3CDTF">2016-01-09T00:55:00Z</dcterms:modified>
</cp:coreProperties>
</file>